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07" w:rsidRDefault="00A21D27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" w:eastAsia="仿宋" w:hAnsi="仿宋" w:cs="方正小标宋简体" w:hint="eastAsia"/>
          <w:sz w:val="32"/>
          <w:szCs w:val="32"/>
        </w:rPr>
        <w:t>附件</w:t>
      </w:r>
      <w:r>
        <w:rPr>
          <w:rFonts w:ascii="仿宋" w:eastAsia="仿宋" w:hAnsi="仿宋" w:cs="方正小标宋简体" w:hint="eastAsia"/>
          <w:sz w:val="32"/>
          <w:szCs w:val="32"/>
        </w:rPr>
        <w:t>1</w:t>
      </w:r>
      <w:r>
        <w:rPr>
          <w:rFonts w:ascii="仿宋" w:eastAsia="仿宋" w:hAnsi="仿宋" w:cs="方正小标宋简体" w:hint="eastAsia"/>
          <w:sz w:val="32"/>
          <w:szCs w:val="32"/>
        </w:rPr>
        <w:t>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年参加绩效评估的省级重点实验室名单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排名不分先后</w:t>
      </w:r>
      <w:r w:rsidR="00BB7953">
        <w:rPr>
          <w:rFonts w:ascii="仿宋_GB2312" w:eastAsia="仿宋_GB2312" w:hAnsi="仿宋_GB2312" w:cs="仿宋_GB2312" w:hint="eastAsia"/>
          <w:sz w:val="32"/>
          <w:szCs w:val="32"/>
        </w:rPr>
        <w:t>，红色字为山大</w:t>
      </w:r>
      <w:r w:rsidR="00143326">
        <w:rPr>
          <w:rFonts w:ascii="仿宋_GB2312" w:eastAsia="仿宋_GB2312" w:hAnsi="仿宋_GB2312" w:cs="仿宋_GB2312" w:hint="eastAsia"/>
          <w:sz w:val="32"/>
          <w:szCs w:val="32"/>
        </w:rPr>
        <w:t>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21007" w:rsidRDefault="00A21D2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一、依托高校、科研院所建设的省级重点实验室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共</w:t>
      </w:r>
      <w:r>
        <w:rPr>
          <w:rFonts w:ascii="黑体" w:eastAsia="黑体" w:hAnsi="黑体" w:cs="黑体" w:hint="eastAsia"/>
          <w:sz w:val="32"/>
          <w:szCs w:val="32"/>
        </w:rPr>
        <w:t>36</w:t>
      </w:r>
      <w:r>
        <w:rPr>
          <w:rFonts w:ascii="黑体" w:eastAsia="黑体" w:hAnsi="黑体" w:cs="黑体" w:hint="eastAsia"/>
          <w:sz w:val="32"/>
          <w:szCs w:val="32"/>
        </w:rPr>
        <w:t>家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山东省生物传感器重点实验室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 </w:t>
      </w:r>
    </w:p>
    <w:p w:rsidR="00921007" w:rsidRDefault="00A21D2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山东省应用微生物重点实验室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山东省能源生物遗传资源重点实验室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山东省农业微生物重点实验室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山东省微生物工程重点实验室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山东省动物抗性生物学重点实验室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山东省应用真菌重点实验室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山东省整形与显微修复技术重点实验室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山东省中西医结合眼病防治重点实验室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少见病重点实验室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山东省生殖医学重点实验室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山东省放射肿瘤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学重点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</w:t>
      </w:r>
    </w:p>
    <w:p w:rsidR="00921007" w:rsidRPr="0011125E" w:rsidRDefault="00A21D27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ab/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山东省感染与免疫学重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点实验室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ab/>
        <w:t xml:space="preserve">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山东省精神疾病基础与临床重点实验室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山东省神经相关疾病的机制与防治重点实验室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山东省心脑血管疾病诊治重点实验室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</w:p>
    <w:p w:rsidR="00921007" w:rsidRPr="0011125E" w:rsidRDefault="00A21D27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山东省心血管疾病蛋白质组</w:t>
      </w:r>
      <w:proofErr w:type="gramStart"/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学重点</w:t>
      </w:r>
      <w:proofErr w:type="gramEnd"/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实验室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ab/>
        <w:t xml:space="preserve">    </w:t>
      </w:r>
    </w:p>
    <w:p w:rsidR="00921007" w:rsidRPr="0011125E" w:rsidRDefault="00A21D27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山东省口腔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组织再生</w:t>
      </w:r>
      <w:bookmarkStart w:id="0" w:name="_GoBack"/>
      <w:bookmarkEnd w:id="0"/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重点实验室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ab/>
        <w:t xml:space="preserve">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山东省皮肤性病学重点实验室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山东省传染病预防控制重点实验室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山东省代谢性疾病重点实验室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山东省听力重建重点实验室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</w:t>
      </w:r>
    </w:p>
    <w:p w:rsidR="00921007" w:rsidRPr="0011125E" w:rsidRDefault="00A21D27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山东省心血管疾病转换医学重点实验室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ab/>
        <w:t xml:space="preserve">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山东省眼科学重点实验室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山东省生物药物重点实验室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山东省化学药物重点实验室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糖科学与糖工程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山东省中医药基础研究重点实验室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山东省畜产品质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量安全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监测与风险评估重点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山东省日用消费品安全检测重点实验室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山东省大型精密分析仪器应用技术重点实验室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山东省计量检测重点实验室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山东省材料化学安全检测技术重点实验室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山东省医疗器械生物学评价重点实验室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山东省食品质量与安全检测技术重点实验室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921007" w:rsidRPr="0011125E" w:rsidRDefault="00A21D27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山东省光学天文与日地空间环境重点实验室</w:t>
      </w:r>
      <w:r w:rsidRPr="001112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  </w:t>
      </w:r>
    </w:p>
    <w:p w:rsidR="00921007" w:rsidRDefault="00921007">
      <w:pPr>
        <w:rPr>
          <w:rFonts w:ascii="黑体" w:eastAsia="黑体" w:hAnsi="黑体" w:cs="黑体"/>
          <w:sz w:val="32"/>
          <w:szCs w:val="32"/>
        </w:rPr>
      </w:pP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二、依托企业建设的省级重点实验室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共</w:t>
      </w:r>
      <w:r>
        <w:rPr>
          <w:rFonts w:ascii="黑体" w:eastAsia="黑体" w:hAnsi="黑体" w:cs="黑体" w:hint="eastAsia"/>
          <w:sz w:val="32"/>
          <w:szCs w:val="32"/>
        </w:rPr>
        <w:t>18</w:t>
      </w:r>
      <w:r>
        <w:rPr>
          <w:rFonts w:ascii="黑体" w:eastAsia="黑体" w:hAnsi="黑体" w:cs="黑体" w:hint="eastAsia"/>
          <w:sz w:val="32"/>
          <w:szCs w:val="32"/>
        </w:rPr>
        <w:t>家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山东省生物聚酯发酵技术重点实验室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山东省微生物发酵重点实验室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山东省海藻遗传育种与栽培技术重点实验室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山东省酶制剂生物发酵技术重点实验室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山东省注射用微粒给药新技术重点实验室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山东省胶类中药研究与开发重点实验室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山东省心脑血管中药研究与开发重点实验室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山东省医用植入器械技术重点实验室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山东省抗菌药物重点实验室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山东省粘膜与皮肤给药技术重点实验室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山东省冻干粉针剂药物重点实验室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</w:t>
      </w:r>
    </w:p>
    <w:p w:rsidR="00921007" w:rsidRDefault="00A21D27">
      <w:pPr>
        <w:tabs>
          <w:tab w:val="left" w:pos="8119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山东省安全给药器械技术重点实验室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山东省小分子靶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向药物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山东省肿瘤放射治疗技术重点实验室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山东省重大动物疫病新兽药创制技术重点实验室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山东省晶型药物研究重点实验室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</w:t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类医药中间体重点实验室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921007" w:rsidRDefault="00A21D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山东省脑神经保护类药物重点实验室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</w:p>
    <w:p w:rsidR="00921007" w:rsidRDefault="00921007"/>
    <w:sectPr w:rsidR="00921007" w:rsidSect="009210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27" w:rsidRDefault="00A21D27" w:rsidP="00921007">
      <w:r>
        <w:separator/>
      </w:r>
    </w:p>
  </w:endnote>
  <w:endnote w:type="continuationSeparator" w:id="0">
    <w:p w:rsidR="00A21D27" w:rsidRDefault="00A21D27" w:rsidP="0092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07" w:rsidRDefault="0092100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21007" w:rsidRDefault="0092100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1D2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4332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27" w:rsidRDefault="00A21D27" w:rsidP="00921007">
      <w:r>
        <w:separator/>
      </w:r>
    </w:p>
  </w:footnote>
  <w:footnote w:type="continuationSeparator" w:id="0">
    <w:p w:rsidR="00A21D27" w:rsidRDefault="00A21D27" w:rsidP="00921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0F2AE9"/>
    <w:rsid w:val="0011125E"/>
    <w:rsid w:val="00143326"/>
    <w:rsid w:val="00921007"/>
    <w:rsid w:val="00A21D27"/>
    <w:rsid w:val="00BB7953"/>
    <w:rsid w:val="048461D6"/>
    <w:rsid w:val="16BC1696"/>
    <w:rsid w:val="39F72287"/>
    <w:rsid w:val="660F2AE9"/>
    <w:rsid w:val="66BC771D"/>
    <w:rsid w:val="6A3228A8"/>
    <w:rsid w:val="7135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0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10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210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1613</Characters>
  <Application>Microsoft Office Word</Application>
  <DocSecurity>0</DocSecurity>
  <Lines>13</Lines>
  <Paragraphs>3</Paragraphs>
  <ScaleCrop>false</ScaleCrop>
  <Company>山东大学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匿名用户</cp:lastModifiedBy>
  <cp:revision>4</cp:revision>
  <cp:lastPrinted>2017-01-23T02:01:00Z</cp:lastPrinted>
  <dcterms:created xsi:type="dcterms:W3CDTF">2017-01-23T00:55:00Z</dcterms:created>
  <dcterms:modified xsi:type="dcterms:W3CDTF">2017-02-07T04:02:00Z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